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D81" w:rsidRPr="00BF0D81" w:rsidRDefault="00BF0D81" w:rsidP="00BF0D81">
      <w:pPr>
        <w:spacing w:line="360" w:lineRule="auto"/>
        <w:jc w:val="center"/>
        <w:rPr>
          <w:color w:val="0D0D0D" w:themeColor="text1" w:themeTint="F2"/>
        </w:rPr>
      </w:pPr>
      <w:r w:rsidRPr="00BC7895">
        <w:rPr>
          <w:b/>
          <w:color w:val="0D0D0D" w:themeColor="text1" w:themeTint="F2"/>
        </w:rPr>
        <w:t>THAO TÁC LẬP LUẬN SO SÁNH</w:t>
      </w:r>
      <w:r w:rsidRPr="00BC7895">
        <w:rPr>
          <w:color w:val="0D0D0D" w:themeColor="text1" w:themeTint="F2"/>
        </w:rPr>
        <w:t xml:space="preserve"> </w:t>
      </w:r>
    </w:p>
    <w:p w:rsidR="00BF0D81" w:rsidRPr="00BF0D81" w:rsidRDefault="00BF0D81" w:rsidP="00BF0D81">
      <w:pPr>
        <w:spacing w:line="360" w:lineRule="auto"/>
        <w:jc w:val="both"/>
        <w:rPr>
          <w:b/>
          <w:color w:val="0D0D0D" w:themeColor="text1" w:themeTint="F2"/>
          <w:sz w:val="26"/>
          <w:szCs w:val="26"/>
        </w:rPr>
      </w:pPr>
      <w:r>
        <w:rPr>
          <w:b/>
          <w:color w:val="0D0D0D" w:themeColor="text1" w:themeTint="F2"/>
          <w:sz w:val="26"/>
          <w:szCs w:val="26"/>
        </w:rPr>
        <w:t>I</w:t>
      </w:r>
      <w:r w:rsidRPr="00BF0D81">
        <w:rPr>
          <w:b/>
          <w:color w:val="0D0D0D" w:themeColor="text1" w:themeTint="F2"/>
          <w:sz w:val="26"/>
          <w:szCs w:val="26"/>
        </w:rPr>
        <w:t>. Mục đích, yêu cầ</w:t>
      </w:r>
      <w:r w:rsidRPr="00BF0D81">
        <w:rPr>
          <w:b/>
          <w:color w:val="0D0D0D" w:themeColor="text1" w:themeTint="F2"/>
          <w:sz w:val="26"/>
          <w:szCs w:val="26"/>
        </w:rPr>
        <w:t>u của thao tác lập luận so sánh</w:t>
      </w:r>
    </w:p>
    <w:p w:rsidR="00BF0D81" w:rsidRPr="00BF0D81" w:rsidRDefault="00BF0D81" w:rsidP="00BF0D81">
      <w:pPr>
        <w:spacing w:line="360" w:lineRule="auto"/>
        <w:ind w:firstLine="426"/>
        <w:jc w:val="both"/>
        <w:rPr>
          <w:b/>
          <w:color w:val="0D0D0D" w:themeColor="text1" w:themeTint="F2"/>
          <w:sz w:val="26"/>
          <w:szCs w:val="26"/>
        </w:rPr>
      </w:pPr>
      <w:r w:rsidRPr="00BF0D81">
        <w:rPr>
          <w:b/>
          <w:color w:val="0D0D0D" w:themeColor="text1" w:themeTint="F2"/>
          <w:sz w:val="26"/>
          <w:szCs w:val="26"/>
        </w:rPr>
        <w:t>1. Tìm hiểu ngữ liệu:</w:t>
      </w:r>
    </w:p>
    <w:p w:rsidR="00BF0D81" w:rsidRPr="00BF0D81" w:rsidRDefault="00BF0D81" w:rsidP="00BF0D81">
      <w:pPr>
        <w:spacing w:line="360" w:lineRule="auto"/>
        <w:jc w:val="both"/>
        <w:rPr>
          <w:color w:val="0D0D0D" w:themeColor="text1" w:themeTint="F2"/>
          <w:sz w:val="26"/>
          <w:szCs w:val="26"/>
        </w:rPr>
      </w:pPr>
      <w:r w:rsidRPr="00BF0D81">
        <w:rPr>
          <w:color w:val="0D0D0D" w:themeColor="text1" w:themeTint="F2"/>
          <w:sz w:val="26"/>
          <w:szCs w:val="26"/>
          <w:u w:val="single"/>
        </w:rPr>
        <w:t>Câu1.</w:t>
      </w:r>
      <w:r w:rsidRPr="00BF0D81">
        <w:rPr>
          <w:color w:val="0D0D0D" w:themeColor="text1" w:themeTint="F2"/>
          <w:sz w:val="26"/>
          <w:szCs w:val="26"/>
        </w:rPr>
        <w:t xml:space="preserve"> Đối tượng được so sánh: </w:t>
      </w:r>
      <w:r w:rsidRPr="00BF0D81">
        <w:rPr>
          <w:i/>
          <w:color w:val="0D0D0D" w:themeColor="text1" w:themeTint="F2"/>
          <w:sz w:val="26"/>
          <w:szCs w:val="26"/>
        </w:rPr>
        <w:t>Bài văn Chiêu hồn.</w:t>
      </w:r>
      <w:r w:rsidRPr="00BF0D81">
        <w:rPr>
          <w:color w:val="0D0D0D" w:themeColor="text1" w:themeTint="F2"/>
          <w:sz w:val="26"/>
          <w:szCs w:val="26"/>
        </w:rPr>
        <w:t xml:space="preserve"> </w:t>
      </w:r>
    </w:p>
    <w:p w:rsidR="00BF0D81" w:rsidRPr="00BF0D81" w:rsidRDefault="00BF0D81" w:rsidP="00BF0D81">
      <w:pPr>
        <w:spacing w:line="360" w:lineRule="auto"/>
        <w:jc w:val="both"/>
        <w:rPr>
          <w:color w:val="0D0D0D" w:themeColor="text1" w:themeTint="F2"/>
          <w:sz w:val="26"/>
          <w:szCs w:val="26"/>
        </w:rPr>
      </w:pPr>
      <w:r w:rsidRPr="00BF0D81">
        <w:rPr>
          <w:color w:val="0D0D0D" w:themeColor="text1" w:themeTint="F2"/>
          <w:sz w:val="26"/>
          <w:szCs w:val="26"/>
        </w:rPr>
        <w:t>- Đối tượng so sánh:</w:t>
      </w:r>
      <w:r w:rsidRPr="00BF0D81">
        <w:rPr>
          <w:i/>
          <w:color w:val="0D0D0D" w:themeColor="text1" w:themeTint="F2"/>
          <w:sz w:val="26"/>
          <w:szCs w:val="26"/>
        </w:rPr>
        <w:t xml:space="preserve"> Chinh phụ ngâm, Cung oán ngâm khúc, Truyện Kiều.</w:t>
      </w:r>
    </w:p>
    <w:p w:rsidR="00BF0D81" w:rsidRPr="00BF0D81" w:rsidRDefault="00BF0D81" w:rsidP="00BF0D81">
      <w:pPr>
        <w:spacing w:line="360" w:lineRule="auto"/>
        <w:jc w:val="both"/>
        <w:rPr>
          <w:color w:val="0D0D0D" w:themeColor="text1" w:themeTint="F2"/>
          <w:sz w:val="26"/>
          <w:szCs w:val="26"/>
        </w:rPr>
      </w:pPr>
      <w:r w:rsidRPr="00BF0D81">
        <w:rPr>
          <w:color w:val="0D0D0D" w:themeColor="text1" w:themeTint="F2"/>
          <w:sz w:val="26"/>
          <w:szCs w:val="26"/>
          <w:u w:val="single"/>
        </w:rPr>
        <w:t>Câu 2.</w:t>
      </w:r>
      <w:r w:rsidRPr="00BF0D81">
        <w:rPr>
          <w:color w:val="0D0D0D" w:themeColor="text1" w:themeTint="F2"/>
          <w:sz w:val="26"/>
          <w:szCs w:val="26"/>
        </w:rPr>
        <w:t xml:space="preserve"> Điểm giống và khác nhau.</w:t>
      </w:r>
    </w:p>
    <w:p w:rsidR="00BF0D81" w:rsidRPr="00BF0D81" w:rsidRDefault="00BF0D81" w:rsidP="00BF0D81">
      <w:pPr>
        <w:spacing w:line="360" w:lineRule="auto"/>
        <w:jc w:val="both"/>
        <w:rPr>
          <w:i/>
          <w:color w:val="0D0D0D" w:themeColor="text1" w:themeTint="F2"/>
          <w:sz w:val="26"/>
          <w:szCs w:val="26"/>
        </w:rPr>
      </w:pPr>
      <w:r w:rsidRPr="00BF0D81">
        <w:rPr>
          <w:i/>
          <w:color w:val="0D0D0D" w:themeColor="text1" w:themeTint="F2"/>
          <w:sz w:val="26"/>
          <w:szCs w:val="26"/>
        </w:rPr>
        <w:t>*</w:t>
      </w:r>
      <w:r w:rsidRPr="00BF0D81">
        <w:rPr>
          <w:color w:val="0D0D0D" w:themeColor="text1" w:themeTint="F2"/>
          <w:sz w:val="26"/>
          <w:szCs w:val="26"/>
        </w:rPr>
        <w:t>Giống nhau</w:t>
      </w:r>
      <w:r w:rsidRPr="00BF0D81">
        <w:rPr>
          <w:i/>
          <w:color w:val="0D0D0D" w:themeColor="text1" w:themeTint="F2"/>
          <w:sz w:val="26"/>
          <w:szCs w:val="26"/>
        </w:rPr>
        <w:t>: Đều bàn về con người</w:t>
      </w:r>
    </w:p>
    <w:p w:rsidR="00BF0D81" w:rsidRPr="00BF0D81" w:rsidRDefault="00BF0D81" w:rsidP="00BF0D81">
      <w:pPr>
        <w:spacing w:line="360" w:lineRule="auto"/>
        <w:jc w:val="both"/>
        <w:rPr>
          <w:color w:val="0D0D0D" w:themeColor="text1" w:themeTint="F2"/>
          <w:sz w:val="26"/>
          <w:szCs w:val="26"/>
        </w:rPr>
      </w:pPr>
      <w:r w:rsidRPr="00BF0D81">
        <w:rPr>
          <w:i/>
          <w:color w:val="0D0D0D" w:themeColor="text1" w:themeTint="F2"/>
          <w:sz w:val="26"/>
          <w:szCs w:val="26"/>
        </w:rPr>
        <w:t xml:space="preserve">* </w:t>
      </w:r>
      <w:r w:rsidRPr="00BF0D81">
        <w:rPr>
          <w:color w:val="0D0D0D" w:themeColor="text1" w:themeTint="F2"/>
          <w:sz w:val="26"/>
          <w:szCs w:val="26"/>
        </w:rPr>
        <w:t>Khác nhau</w:t>
      </w:r>
      <w:r w:rsidRPr="00BF0D81">
        <w:rPr>
          <w:i/>
          <w:color w:val="0D0D0D" w:themeColor="text1" w:themeTint="F2"/>
          <w:sz w:val="26"/>
          <w:szCs w:val="26"/>
        </w:rPr>
        <w:t>:Chinh phụ ngâm, Cung oán ngâm khúc, Truyện Kiều</w:t>
      </w:r>
      <w:r w:rsidRPr="00BF0D81">
        <w:rPr>
          <w:color w:val="0D0D0D" w:themeColor="text1" w:themeTint="F2"/>
          <w:sz w:val="26"/>
          <w:szCs w:val="26"/>
        </w:rPr>
        <w:t xml:space="preserve"> đều bàn về con người ở cõi sống, văn </w:t>
      </w:r>
      <w:r w:rsidRPr="00BF0D81">
        <w:rPr>
          <w:i/>
          <w:color w:val="0D0D0D" w:themeColor="text1" w:themeTint="F2"/>
          <w:sz w:val="26"/>
          <w:szCs w:val="26"/>
        </w:rPr>
        <w:t>Chiêu hồn</w:t>
      </w:r>
      <w:r w:rsidRPr="00BF0D81">
        <w:rPr>
          <w:color w:val="0D0D0D" w:themeColor="text1" w:themeTint="F2"/>
          <w:sz w:val="26"/>
          <w:szCs w:val="26"/>
        </w:rPr>
        <w:t xml:space="preserve"> bàn về con người ở cõi chết.</w:t>
      </w:r>
    </w:p>
    <w:p w:rsidR="00BF0D81" w:rsidRPr="00BF0D81" w:rsidRDefault="00BF0D81" w:rsidP="00BF0D81">
      <w:pPr>
        <w:spacing w:line="360" w:lineRule="auto"/>
        <w:jc w:val="both"/>
        <w:rPr>
          <w:color w:val="0D0D0D" w:themeColor="text1" w:themeTint="F2"/>
          <w:sz w:val="26"/>
          <w:szCs w:val="26"/>
        </w:rPr>
      </w:pPr>
      <w:r w:rsidRPr="00BF0D81">
        <w:rPr>
          <w:color w:val="0D0D0D" w:themeColor="text1" w:themeTint="F2"/>
          <w:sz w:val="26"/>
          <w:szCs w:val="26"/>
          <w:u w:val="single"/>
        </w:rPr>
        <w:t>Câu 3</w:t>
      </w:r>
      <w:r w:rsidRPr="00BF0D81">
        <w:rPr>
          <w:color w:val="0D0D0D" w:themeColor="text1" w:themeTint="F2"/>
          <w:sz w:val="26"/>
          <w:szCs w:val="26"/>
        </w:rPr>
        <w:t>. Mụ</w:t>
      </w:r>
      <w:r>
        <w:rPr>
          <w:color w:val="0D0D0D" w:themeColor="text1" w:themeTint="F2"/>
          <w:sz w:val="26"/>
          <w:szCs w:val="26"/>
        </w:rPr>
        <w:t>c đích so sánh trong đoạn trích: l</w:t>
      </w:r>
      <w:r w:rsidRPr="00BF0D81">
        <w:rPr>
          <w:color w:val="0D0D0D" w:themeColor="text1" w:themeTint="F2"/>
          <w:sz w:val="26"/>
          <w:szCs w:val="26"/>
        </w:rPr>
        <w:t xml:space="preserve">àm sáng rõ, nổi bật giá trị nhân đạo mới mẻ, sâu sắc và cũng rất độc đáo của </w:t>
      </w:r>
      <w:r w:rsidRPr="00BF0D81">
        <w:rPr>
          <w:i/>
          <w:color w:val="0D0D0D" w:themeColor="text1" w:themeTint="F2"/>
          <w:sz w:val="26"/>
          <w:szCs w:val="26"/>
        </w:rPr>
        <w:t>Văn chiêu hồn</w:t>
      </w:r>
    </w:p>
    <w:p w:rsidR="00BF0D81" w:rsidRPr="00BF0D81" w:rsidRDefault="00BF0D81" w:rsidP="00BF0D81">
      <w:pPr>
        <w:spacing w:line="360" w:lineRule="auto"/>
        <w:ind w:firstLine="426"/>
        <w:jc w:val="both"/>
        <w:rPr>
          <w:b/>
          <w:color w:val="0D0D0D" w:themeColor="text1" w:themeTint="F2"/>
          <w:sz w:val="26"/>
          <w:szCs w:val="26"/>
        </w:rPr>
      </w:pPr>
      <w:r>
        <w:rPr>
          <w:b/>
          <w:color w:val="0D0D0D" w:themeColor="text1" w:themeTint="F2"/>
          <w:sz w:val="26"/>
          <w:szCs w:val="26"/>
        </w:rPr>
        <w:t>2. Kết luận:</w:t>
      </w:r>
    </w:p>
    <w:p w:rsidR="00BF0D81" w:rsidRPr="00BF0D81" w:rsidRDefault="00BF0D81" w:rsidP="00BF0D81">
      <w:pPr>
        <w:spacing w:line="360" w:lineRule="auto"/>
        <w:ind w:firstLine="284"/>
        <w:jc w:val="both"/>
        <w:rPr>
          <w:b/>
          <w:color w:val="0D0D0D" w:themeColor="text1" w:themeTint="F2"/>
          <w:sz w:val="26"/>
          <w:szCs w:val="26"/>
        </w:rPr>
      </w:pPr>
      <w:r w:rsidRPr="00BF0D81">
        <w:rPr>
          <w:b/>
          <w:color w:val="0D0D0D" w:themeColor="text1" w:themeTint="F2"/>
          <w:sz w:val="26"/>
          <w:szCs w:val="26"/>
        </w:rPr>
        <w:t xml:space="preserve">* </w:t>
      </w:r>
      <w:r w:rsidRPr="00BF0D81">
        <w:rPr>
          <w:b/>
          <w:i/>
          <w:color w:val="0D0D0D" w:themeColor="text1" w:themeTint="F2"/>
          <w:sz w:val="26"/>
          <w:szCs w:val="26"/>
        </w:rPr>
        <w:t>Mục đích của thao tác lập luận so sánh:</w:t>
      </w:r>
    </w:p>
    <w:p w:rsidR="00BF0D81" w:rsidRPr="00BF0D81" w:rsidRDefault="00BF0D81" w:rsidP="00BF0D81">
      <w:pPr>
        <w:spacing w:line="360" w:lineRule="auto"/>
        <w:jc w:val="both"/>
        <w:rPr>
          <w:color w:val="0D0D0D" w:themeColor="text1" w:themeTint="F2"/>
          <w:sz w:val="26"/>
          <w:szCs w:val="26"/>
        </w:rPr>
      </w:pPr>
      <w:r w:rsidRPr="00BF0D81">
        <w:rPr>
          <w:color w:val="0D0D0D" w:themeColor="text1" w:themeTint="F2"/>
          <w:sz w:val="26"/>
          <w:szCs w:val="26"/>
        </w:rPr>
        <w:t>- Làm sáng rõ đối tượng đang nghiên cứu trong tương quan với đối tượng khác.</w:t>
      </w:r>
    </w:p>
    <w:p w:rsidR="00BF0D81" w:rsidRPr="00BF0D81" w:rsidRDefault="00BF0D81" w:rsidP="00BF0D81">
      <w:pPr>
        <w:spacing w:line="360" w:lineRule="auto"/>
        <w:jc w:val="both"/>
        <w:rPr>
          <w:color w:val="0D0D0D" w:themeColor="text1" w:themeTint="F2"/>
          <w:sz w:val="26"/>
          <w:szCs w:val="26"/>
        </w:rPr>
      </w:pPr>
      <w:r w:rsidRPr="00BF0D81">
        <w:rPr>
          <w:color w:val="0D0D0D" w:themeColor="text1" w:themeTint="F2"/>
          <w:sz w:val="26"/>
          <w:szCs w:val="26"/>
        </w:rPr>
        <w:t>- So sánh đúng làm cho bài văn nghị luận sáng rõ, cụ thể, sinh động và có sức thuyết phục.</w:t>
      </w:r>
    </w:p>
    <w:p w:rsidR="00BF0D81" w:rsidRPr="00BF0D81" w:rsidRDefault="00BF0D81" w:rsidP="00BF0D81">
      <w:pPr>
        <w:spacing w:line="360" w:lineRule="auto"/>
        <w:ind w:firstLine="284"/>
        <w:jc w:val="both"/>
        <w:rPr>
          <w:b/>
          <w:i/>
          <w:color w:val="0D0D0D" w:themeColor="text1" w:themeTint="F2"/>
          <w:sz w:val="26"/>
          <w:szCs w:val="26"/>
        </w:rPr>
      </w:pPr>
      <w:r w:rsidRPr="00BF0D81">
        <w:rPr>
          <w:b/>
          <w:color w:val="0D0D0D" w:themeColor="text1" w:themeTint="F2"/>
          <w:sz w:val="26"/>
          <w:szCs w:val="26"/>
        </w:rPr>
        <w:t xml:space="preserve">* </w:t>
      </w:r>
      <w:r w:rsidRPr="00BF0D81">
        <w:rPr>
          <w:b/>
          <w:i/>
          <w:color w:val="0D0D0D" w:themeColor="text1" w:themeTint="F2"/>
          <w:sz w:val="26"/>
          <w:szCs w:val="26"/>
        </w:rPr>
        <w:t>Yêu cầu của thao tác lập luận so sánh:</w:t>
      </w:r>
    </w:p>
    <w:p w:rsidR="00BF0D81" w:rsidRPr="00BF0D81" w:rsidRDefault="00BF0D81" w:rsidP="00BF0D81">
      <w:pPr>
        <w:spacing w:line="360" w:lineRule="auto"/>
        <w:jc w:val="both"/>
        <w:rPr>
          <w:i/>
          <w:color w:val="0D0D0D" w:themeColor="text1" w:themeTint="F2"/>
          <w:sz w:val="26"/>
          <w:szCs w:val="26"/>
        </w:rPr>
      </w:pPr>
      <w:r w:rsidRPr="00BF0D81">
        <w:rPr>
          <w:color w:val="0D0D0D" w:themeColor="text1" w:themeTint="F2"/>
          <w:sz w:val="26"/>
          <w:szCs w:val="26"/>
          <w:highlight w:val="white"/>
        </w:rPr>
        <w:t>-Phải đặt đối tượng vào cùng một bình diện, đánh giá trên cùng 1 tiêu chí.</w:t>
      </w:r>
    </w:p>
    <w:p w:rsidR="007F2766" w:rsidRPr="00BF0D81" w:rsidRDefault="00BF0D81" w:rsidP="00BF0D81">
      <w:pPr>
        <w:spacing w:line="360" w:lineRule="auto"/>
        <w:jc w:val="both"/>
        <w:rPr>
          <w:color w:val="0D0D0D" w:themeColor="text1" w:themeTint="F2"/>
          <w:sz w:val="26"/>
          <w:szCs w:val="26"/>
        </w:rPr>
      </w:pPr>
      <w:r w:rsidRPr="00BF0D81">
        <w:rPr>
          <w:color w:val="0D0D0D" w:themeColor="text1" w:themeTint="F2"/>
          <w:sz w:val="26"/>
          <w:szCs w:val="26"/>
        </w:rPr>
        <w:t>- Tìm ra những điểm giống và khác nhau giữa các đối tượng để nhận xét đánh giá chính xác về chúng.</w:t>
      </w:r>
    </w:p>
    <w:p w:rsidR="00BF0D81" w:rsidRPr="00BF0D81" w:rsidRDefault="00BF0D81" w:rsidP="00BF0D81">
      <w:pPr>
        <w:spacing w:line="360" w:lineRule="auto"/>
        <w:jc w:val="both"/>
        <w:rPr>
          <w:b/>
          <w:color w:val="0D0D0D" w:themeColor="text1" w:themeTint="F2"/>
          <w:sz w:val="26"/>
          <w:szCs w:val="26"/>
        </w:rPr>
      </w:pPr>
      <w:r>
        <w:rPr>
          <w:b/>
          <w:color w:val="0D0D0D" w:themeColor="text1" w:themeTint="F2"/>
          <w:sz w:val="26"/>
          <w:szCs w:val="26"/>
        </w:rPr>
        <w:t>II. Cách so sánh</w:t>
      </w:r>
    </w:p>
    <w:p w:rsidR="00BF0D81" w:rsidRPr="00BF0D81" w:rsidRDefault="00BF0D81" w:rsidP="00BF0D81">
      <w:pPr>
        <w:pStyle w:val="ListParagraph"/>
        <w:numPr>
          <w:ilvl w:val="0"/>
          <w:numId w:val="1"/>
        </w:numPr>
        <w:spacing w:line="360" w:lineRule="auto"/>
        <w:jc w:val="both"/>
        <w:rPr>
          <w:b/>
          <w:color w:val="0D0D0D" w:themeColor="text1" w:themeTint="F2"/>
          <w:sz w:val="26"/>
          <w:szCs w:val="26"/>
        </w:rPr>
      </w:pPr>
      <w:r w:rsidRPr="00BF0D81">
        <w:rPr>
          <w:b/>
          <w:color w:val="0D0D0D" w:themeColor="text1" w:themeTint="F2"/>
          <w:sz w:val="26"/>
          <w:szCs w:val="26"/>
        </w:rPr>
        <w:t>Tìm hiểu ngữ liệu:</w:t>
      </w:r>
    </w:p>
    <w:p w:rsidR="00BF0D81" w:rsidRPr="00BF0D81" w:rsidRDefault="00BF0D81" w:rsidP="00BF0D81">
      <w:pPr>
        <w:pStyle w:val="ListParagraph"/>
        <w:numPr>
          <w:ilvl w:val="0"/>
          <w:numId w:val="1"/>
        </w:numPr>
        <w:spacing w:line="360" w:lineRule="auto"/>
        <w:jc w:val="both"/>
        <w:rPr>
          <w:b/>
          <w:color w:val="0D0D0D" w:themeColor="text1" w:themeTint="F2"/>
          <w:sz w:val="26"/>
          <w:szCs w:val="26"/>
        </w:rPr>
      </w:pPr>
      <w:r w:rsidRPr="00BF0D81">
        <w:rPr>
          <w:b/>
          <w:color w:val="0D0D0D" w:themeColor="text1" w:themeTint="F2"/>
          <w:sz w:val="26"/>
          <w:szCs w:val="26"/>
        </w:rPr>
        <w:t>Kết luận:</w:t>
      </w:r>
    </w:p>
    <w:p w:rsidR="00BF0D81" w:rsidRPr="00BF0D81" w:rsidRDefault="00BF0D81" w:rsidP="00BF0D81">
      <w:pPr>
        <w:spacing w:line="360" w:lineRule="auto"/>
        <w:jc w:val="both"/>
        <w:rPr>
          <w:color w:val="0D0D0D" w:themeColor="text1" w:themeTint="F2"/>
          <w:sz w:val="26"/>
          <w:szCs w:val="26"/>
        </w:rPr>
      </w:pPr>
      <w:r w:rsidRPr="00BF0D81">
        <w:rPr>
          <w:color w:val="0D0D0D" w:themeColor="text1" w:themeTint="F2"/>
          <w:sz w:val="26"/>
          <w:szCs w:val="26"/>
        </w:rPr>
        <w:t>- Có 2 cách so sánh: so sánh tương đồng và so sánh tương phản.</w:t>
      </w:r>
    </w:p>
    <w:p w:rsidR="00BF0D81" w:rsidRPr="00BF0D81" w:rsidRDefault="00BF0D81" w:rsidP="00BF0D81">
      <w:pPr>
        <w:spacing w:line="360" w:lineRule="auto"/>
        <w:jc w:val="both"/>
        <w:rPr>
          <w:color w:val="0D0D0D" w:themeColor="text1" w:themeTint="F2"/>
          <w:sz w:val="26"/>
          <w:szCs w:val="26"/>
        </w:rPr>
      </w:pPr>
      <w:r w:rsidRPr="00BF0D81">
        <w:rPr>
          <w:color w:val="0D0D0D" w:themeColor="text1" w:themeTint="F2"/>
          <w:sz w:val="26"/>
          <w:szCs w:val="26"/>
        </w:rPr>
        <w:t>- Đối tượng đưa ra so sánh phải có mối liên quan với nhau về một mặt, một phương diện nào đó.</w:t>
      </w:r>
    </w:p>
    <w:p w:rsidR="00BF0D81" w:rsidRPr="00BF0D81" w:rsidRDefault="00BF0D81" w:rsidP="00BF0D81">
      <w:pPr>
        <w:spacing w:line="360" w:lineRule="auto"/>
        <w:jc w:val="both"/>
        <w:rPr>
          <w:color w:val="0D0D0D" w:themeColor="text1" w:themeTint="F2"/>
          <w:sz w:val="26"/>
          <w:szCs w:val="26"/>
        </w:rPr>
      </w:pPr>
      <w:r w:rsidRPr="00BF0D81">
        <w:rPr>
          <w:color w:val="0D0D0D" w:themeColor="text1" w:themeTint="F2"/>
          <w:sz w:val="26"/>
          <w:szCs w:val="26"/>
        </w:rPr>
        <w:t xml:space="preserve"> - So sánh phải dựa trên tiêu chí rõ ràng</w:t>
      </w:r>
    </w:p>
    <w:p w:rsidR="00BF0D81" w:rsidRDefault="00BF0D81" w:rsidP="00BF0D81">
      <w:pPr>
        <w:spacing w:line="360" w:lineRule="auto"/>
        <w:jc w:val="both"/>
        <w:rPr>
          <w:color w:val="0D0D0D" w:themeColor="text1" w:themeTint="F2"/>
          <w:sz w:val="26"/>
          <w:szCs w:val="26"/>
        </w:rPr>
      </w:pPr>
      <w:r w:rsidRPr="00BF0D81">
        <w:rPr>
          <w:color w:val="0D0D0D" w:themeColor="text1" w:themeTint="F2"/>
          <w:sz w:val="26"/>
          <w:szCs w:val="26"/>
        </w:rPr>
        <w:t xml:space="preserve"> - Kết luận rút ra từ sự so sánh phải cụ thể, chân thực.</w:t>
      </w:r>
    </w:p>
    <w:p w:rsidR="00BF0D81" w:rsidRDefault="00BF0D81" w:rsidP="00BF0D81">
      <w:pPr>
        <w:spacing w:line="360" w:lineRule="auto"/>
        <w:jc w:val="both"/>
        <w:rPr>
          <w:color w:val="0D0D0D" w:themeColor="text1" w:themeTint="F2"/>
          <w:sz w:val="26"/>
          <w:szCs w:val="26"/>
        </w:rPr>
      </w:pPr>
      <w:r w:rsidRPr="00BF0D81">
        <w:rPr>
          <w:rFonts w:eastAsia="Wingdings 3"/>
          <w:color w:val="0D0D0D" w:themeColor="text1" w:themeTint="F2"/>
          <w:sz w:val="26"/>
          <w:szCs w:val="26"/>
        </w:rPr>
        <w:lastRenderedPageBreak/>
        <w:t>⭢</w:t>
      </w:r>
      <w:r w:rsidRPr="00BF0D81">
        <w:rPr>
          <w:color w:val="0D0D0D" w:themeColor="text1" w:themeTint="F2"/>
          <w:sz w:val="26"/>
          <w:szCs w:val="26"/>
        </w:rPr>
        <w:t>Khi so sánh phải đặt các đối tượng vào cùng một bình diện, đánh giá trên cùng một tiêu chí mới thấy được sự giống nhau và khác nhau giữa chúng, đồng thời phải nêu rõ ý kiến quan điểm của người nói (người viết)</w:t>
      </w:r>
      <w:r>
        <w:rPr>
          <w:color w:val="0D0D0D" w:themeColor="text1" w:themeTint="F2"/>
          <w:sz w:val="26"/>
          <w:szCs w:val="26"/>
        </w:rPr>
        <w:t>.</w:t>
      </w:r>
    </w:p>
    <w:p w:rsidR="00BF0D81" w:rsidRPr="00BF0D81" w:rsidRDefault="00BF0D81" w:rsidP="00BF0D81">
      <w:pPr>
        <w:spacing w:line="360" w:lineRule="auto"/>
        <w:jc w:val="both"/>
        <w:rPr>
          <w:b/>
          <w:color w:val="0D0D0D" w:themeColor="text1" w:themeTint="F2"/>
          <w:sz w:val="26"/>
          <w:szCs w:val="26"/>
        </w:rPr>
      </w:pPr>
      <w:r w:rsidRPr="00BF0D81">
        <w:rPr>
          <w:b/>
          <w:color w:val="0D0D0D" w:themeColor="text1" w:themeTint="F2"/>
          <w:sz w:val="26"/>
          <w:szCs w:val="26"/>
        </w:rPr>
        <w:t>III. Luyện tập</w:t>
      </w:r>
      <w:r>
        <w:rPr>
          <w:b/>
          <w:color w:val="0D0D0D" w:themeColor="text1" w:themeTint="F2"/>
          <w:sz w:val="26"/>
          <w:szCs w:val="26"/>
        </w:rPr>
        <w:t xml:space="preserve">. </w:t>
      </w:r>
      <w:bookmarkStart w:id="0" w:name="_GoBack"/>
      <w:bookmarkEnd w:id="0"/>
    </w:p>
    <w:p w:rsidR="00BF0D81" w:rsidRPr="00BF0D81" w:rsidRDefault="00BF0D81" w:rsidP="00BF0D81">
      <w:pPr>
        <w:spacing w:line="360" w:lineRule="auto"/>
        <w:jc w:val="both"/>
        <w:rPr>
          <w:sz w:val="26"/>
          <w:szCs w:val="26"/>
        </w:rPr>
      </w:pPr>
    </w:p>
    <w:sectPr w:rsidR="00BF0D81" w:rsidRPr="00BF0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53798"/>
    <w:multiLevelType w:val="hybridMultilevel"/>
    <w:tmpl w:val="3E9C6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D81"/>
    <w:rsid w:val="00007C86"/>
    <w:rsid w:val="001E0669"/>
    <w:rsid w:val="00BF0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0D8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D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0D8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236</Words>
  <Characters>1347</Characters>
  <Application>Microsoft Office Word</Application>
  <DocSecurity>0</DocSecurity>
  <Lines>11</Lines>
  <Paragraphs>3</Paragraphs>
  <ScaleCrop>false</ScaleCrop>
  <Company>Microsoft</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Vy</dc:creator>
  <cp:lastModifiedBy>Thuy Vy</cp:lastModifiedBy>
  <cp:revision>1</cp:revision>
  <dcterms:created xsi:type="dcterms:W3CDTF">2021-10-17T12:30:00Z</dcterms:created>
  <dcterms:modified xsi:type="dcterms:W3CDTF">2021-10-17T12:37:00Z</dcterms:modified>
</cp:coreProperties>
</file>